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D" w:rsidRDefault="00223D0D" w:rsidP="004B5C10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F7167">
        <w:rPr>
          <w:sz w:val="28"/>
          <w:szCs w:val="28"/>
        </w:rPr>
        <w:t>Памятка для работодателей и работников</w:t>
      </w:r>
    </w:p>
    <w:p w:rsidR="00127384" w:rsidRDefault="00127384" w:rsidP="004B5C10">
      <w:pPr>
        <w:ind w:firstLine="709"/>
        <w:jc w:val="center"/>
        <w:rPr>
          <w:sz w:val="28"/>
          <w:szCs w:val="28"/>
        </w:rPr>
      </w:pPr>
      <w:r w:rsidRPr="005F7167">
        <w:rPr>
          <w:sz w:val="28"/>
          <w:szCs w:val="28"/>
        </w:rPr>
        <w:t>«О недопущении</w:t>
      </w:r>
      <w:r>
        <w:rPr>
          <w:sz w:val="28"/>
          <w:szCs w:val="28"/>
        </w:rPr>
        <w:t xml:space="preserve"> дискриминации работников в зависимости от возраста»</w:t>
      </w:r>
    </w:p>
    <w:p w:rsidR="0062716D" w:rsidRPr="001877B0" w:rsidRDefault="00C459E4" w:rsidP="001877B0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Т</w:t>
      </w:r>
      <w:r w:rsidR="0062716D" w:rsidRPr="004B5C10">
        <w:rPr>
          <w:b/>
          <w:sz w:val="28"/>
          <w:szCs w:val="28"/>
          <w:highlight w:val="yellow"/>
        </w:rPr>
        <w:t>рудоустройство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62716D" w:rsidRPr="001877B0" w:rsidTr="00C459E4">
        <w:tc>
          <w:tcPr>
            <w:tcW w:w="320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Требования к кандидату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Отказ в приеме на работу</w:t>
            </w:r>
          </w:p>
        </w:tc>
      </w:tr>
      <w:tr w:rsidR="0062716D" w:rsidRPr="001877B0" w:rsidTr="00C459E4">
        <w:tc>
          <w:tcPr>
            <w:tcW w:w="3209" w:type="dxa"/>
          </w:tcPr>
          <w:p w:rsidR="00A714A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Работодателю запрещено </w:t>
            </w:r>
            <w:r w:rsidRPr="001877B0">
              <w:rPr>
                <w:sz w:val="22"/>
                <w:szCs w:val="22"/>
              </w:rPr>
              <w:t xml:space="preserve"> указывать в ваканс</w:t>
            </w:r>
            <w:r w:rsidR="008B6135">
              <w:rPr>
                <w:sz w:val="22"/>
                <w:szCs w:val="22"/>
              </w:rPr>
              <w:t>иях желаемый возраст кандидата, только требования к квалификации</w:t>
            </w:r>
            <w:r w:rsidR="007B4EC6">
              <w:rPr>
                <w:sz w:val="22"/>
                <w:szCs w:val="22"/>
              </w:rPr>
              <w:t xml:space="preserve"> и деловым качествам </w:t>
            </w:r>
            <w:r w:rsidR="008B6135">
              <w:rPr>
                <w:sz w:val="22"/>
                <w:szCs w:val="22"/>
              </w:rPr>
              <w:t xml:space="preserve"> работника.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B6135" w:rsidRDefault="008B6135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274724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 может быть привлечен к административной ответственности</w:t>
            </w:r>
            <w:r w:rsidR="007B4EC6">
              <w:rPr>
                <w:sz w:val="22"/>
                <w:szCs w:val="22"/>
              </w:rPr>
              <w:t>.</w:t>
            </w:r>
          </w:p>
        </w:tc>
        <w:tc>
          <w:tcPr>
            <w:tcW w:w="3449" w:type="dxa"/>
          </w:tcPr>
          <w:p w:rsid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Запрещено требовать </w:t>
            </w:r>
            <w:r w:rsidR="00274724">
              <w:rPr>
                <w:sz w:val="22"/>
                <w:szCs w:val="22"/>
              </w:rPr>
              <w:t xml:space="preserve">у соискателя </w:t>
            </w:r>
            <w:r>
              <w:rPr>
                <w:sz w:val="22"/>
                <w:szCs w:val="22"/>
              </w:rPr>
              <w:t>справку о состоянии здоровья, если это не предусмотрено законодательством.</w:t>
            </w:r>
          </w:p>
          <w:p w:rsidR="0027472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При решении вопроса о приеме на работу нельзя направлять претендентов на </w:t>
            </w:r>
            <w:proofErr w:type="spellStart"/>
            <w:proofErr w:type="gramStart"/>
            <w:r w:rsidRPr="001877B0">
              <w:rPr>
                <w:sz w:val="22"/>
                <w:szCs w:val="22"/>
              </w:rPr>
              <w:t>предва</w:t>
            </w:r>
            <w:r w:rsidR="00A714A4">
              <w:rPr>
                <w:sz w:val="22"/>
                <w:szCs w:val="22"/>
              </w:rPr>
              <w:t>-</w:t>
            </w:r>
            <w:r w:rsidRPr="001877B0">
              <w:rPr>
                <w:sz w:val="22"/>
                <w:szCs w:val="22"/>
              </w:rPr>
              <w:t>рительный</w:t>
            </w:r>
            <w:proofErr w:type="spellEnd"/>
            <w:proofErr w:type="gramEnd"/>
            <w:r w:rsidRPr="001877B0">
              <w:rPr>
                <w:sz w:val="22"/>
                <w:szCs w:val="22"/>
              </w:rPr>
              <w:t xml:space="preserve"> медицинский осмотр с целью </w:t>
            </w:r>
            <w:r w:rsidR="003603BE">
              <w:rPr>
                <w:sz w:val="22"/>
                <w:szCs w:val="22"/>
              </w:rPr>
              <w:t>«</w:t>
            </w:r>
            <w:r w:rsidRPr="001877B0">
              <w:rPr>
                <w:sz w:val="22"/>
                <w:szCs w:val="22"/>
              </w:rPr>
              <w:t>отсеять</w:t>
            </w:r>
            <w:r w:rsidR="003603BE">
              <w:rPr>
                <w:sz w:val="22"/>
                <w:szCs w:val="22"/>
              </w:rPr>
              <w:t>»</w:t>
            </w:r>
            <w:r w:rsidRPr="001877B0">
              <w:rPr>
                <w:sz w:val="22"/>
                <w:szCs w:val="22"/>
              </w:rPr>
              <w:t xml:space="preserve"> тех, кто не подходит по состоянию здоровья. </w:t>
            </w: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Медицинский осмотр, в том числе предварительный, проводится только в случаях, предусмотренных законодательством. </w:t>
            </w:r>
          </w:p>
        </w:tc>
        <w:tc>
          <w:tcPr>
            <w:tcW w:w="3260" w:type="dxa"/>
          </w:tcPr>
          <w:p w:rsidR="007B4EC6" w:rsidRDefault="001877B0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>При отказе в приеме на работу по любым причинам, не связанным с квалификацией и деловыми качествами работника, в том числе по возрасту, соискатель вправе потребовать от работодателя причину отказа в письменной форме. Такой отказ может быть обжалован в суд. В судебном порядке гражданин вправе также взыскать с работодателя компенсацию морального вреда за необоснованный отказ в приеме на работу.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62716D" w:rsidRPr="001877B0" w:rsidRDefault="0062716D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16B11" w:rsidRPr="001877B0" w:rsidTr="00316B11">
        <w:tc>
          <w:tcPr>
            <w:tcW w:w="9918" w:type="dxa"/>
            <w:shd w:val="clear" w:color="auto" w:fill="auto"/>
          </w:tcPr>
          <w:p w:rsidR="00316B11" w:rsidRPr="00316B11" w:rsidRDefault="00316B11" w:rsidP="00316B11">
            <w:pPr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i/>
                <w:sz w:val="24"/>
                <w:szCs w:val="24"/>
              </w:rPr>
              <w:t>К сведению</w:t>
            </w:r>
          </w:p>
          <w:p w:rsidR="00316B11" w:rsidRPr="008B6135" w:rsidRDefault="00316B11" w:rsidP="00316B11">
            <w:pPr>
              <w:spacing w:line="360" w:lineRule="auto"/>
              <w:rPr>
                <w:sz w:val="24"/>
                <w:szCs w:val="24"/>
              </w:rPr>
            </w:pPr>
            <w:r w:rsidRPr="00316B11">
              <w:rPr>
                <w:sz w:val="22"/>
                <w:szCs w:val="22"/>
              </w:rPr>
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</w:r>
            <w:r w:rsidRPr="00316B11">
              <w:rPr>
                <w:b/>
                <w:i/>
                <w:sz w:val="22"/>
                <w:szCs w:val="22"/>
              </w:rPr>
              <w:t>по направлению центра занятости</w:t>
            </w:r>
            <w:r w:rsidRPr="00316B11">
              <w:rPr>
                <w:sz w:val="22"/>
                <w:szCs w:val="22"/>
              </w:rPr>
              <w:t xml:space="preserve"> по месту жительства за счет средств регионального бюджета</w:t>
            </w:r>
          </w:p>
        </w:tc>
      </w:tr>
    </w:tbl>
    <w:p w:rsidR="001877B0" w:rsidRPr="00274724" w:rsidRDefault="00A714A4" w:rsidP="001877B0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Трудовая деятельность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77B0" w:rsidRPr="001877B0" w:rsidTr="00A714A4"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Режим рабочего времени</w:t>
            </w:r>
          </w:p>
        </w:tc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</w:t>
            </w:r>
            <w:r w:rsidR="00572F0A" w:rsidRPr="00A714A4">
              <w:rPr>
                <w:b/>
                <w:i/>
                <w:sz w:val="22"/>
                <w:szCs w:val="22"/>
              </w:rPr>
              <w:t>бучение</w:t>
            </w:r>
          </w:p>
        </w:tc>
        <w:tc>
          <w:tcPr>
            <w:tcW w:w="3210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Н</w:t>
            </w:r>
            <w:r w:rsidR="00572F0A" w:rsidRPr="00A714A4">
              <w:rPr>
                <w:b/>
                <w:i/>
                <w:sz w:val="22"/>
                <w:szCs w:val="22"/>
              </w:rPr>
              <w:t>аставничество</w:t>
            </w:r>
          </w:p>
        </w:tc>
      </w:tr>
      <w:tr w:rsidR="001877B0" w:rsidRPr="001877B0" w:rsidTr="00956F45">
        <w:trPr>
          <w:trHeight w:val="2547"/>
        </w:trPr>
        <w:tc>
          <w:tcPr>
            <w:tcW w:w="3209" w:type="dxa"/>
          </w:tcPr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Учитывая индивидуальные особенности работника, работодатель может предложить </w:t>
            </w:r>
            <w:r w:rsidR="007B4EC6" w:rsidRPr="00274724">
              <w:rPr>
                <w:sz w:val="22"/>
                <w:szCs w:val="22"/>
              </w:rPr>
              <w:t xml:space="preserve">ему </w:t>
            </w:r>
            <w:r w:rsidRPr="00274724">
              <w:rPr>
                <w:sz w:val="22"/>
                <w:szCs w:val="22"/>
              </w:rPr>
              <w:t xml:space="preserve">перейти на неполный рабочий день или неполную рабочую неделю. Возможно, такой более комфортный режим работы будет удобен для работника, при этом выигрывает и работодатель, которому важно не потерять ценного опытного специалиста. </w:t>
            </w:r>
          </w:p>
          <w:p w:rsidR="00A714A4" w:rsidRDefault="00A714A4" w:rsidP="00572F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lastRenderedPageBreak/>
              <w:t>Важно!</w:t>
            </w:r>
          </w:p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>Нельзя установить неполное рабочее время без согласия самого работника.</w:t>
            </w:r>
          </w:p>
          <w:p w:rsidR="001877B0" w:rsidRPr="00274724" w:rsidRDefault="001877B0" w:rsidP="004F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72F0A" w:rsidRPr="00274724" w:rsidRDefault="00572F0A" w:rsidP="00572F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Работникам пенсионного и </w:t>
            </w:r>
            <w:proofErr w:type="spellStart"/>
            <w:r w:rsidRPr="00274724">
              <w:rPr>
                <w:sz w:val="22"/>
                <w:szCs w:val="22"/>
              </w:rPr>
              <w:t>предпенсионного</w:t>
            </w:r>
            <w:proofErr w:type="spellEnd"/>
            <w:r w:rsidRPr="00274724">
              <w:rPr>
                <w:sz w:val="22"/>
                <w:szCs w:val="22"/>
              </w:rPr>
              <w:t xml:space="preserve"> возраста работодатель также как и другим работникам обязан обеспечивать </w:t>
            </w:r>
            <w:proofErr w:type="spellStart"/>
            <w:proofErr w:type="gramStart"/>
            <w:r w:rsidRPr="00274724">
              <w:rPr>
                <w:sz w:val="22"/>
                <w:szCs w:val="22"/>
              </w:rPr>
              <w:t>профессио</w:t>
            </w:r>
            <w:r w:rsidR="00A714A4">
              <w:rPr>
                <w:sz w:val="22"/>
                <w:szCs w:val="22"/>
              </w:rPr>
              <w:t>-</w:t>
            </w:r>
            <w:r w:rsidRPr="00274724">
              <w:rPr>
                <w:sz w:val="22"/>
                <w:szCs w:val="22"/>
              </w:rPr>
              <w:t>нальную</w:t>
            </w:r>
            <w:proofErr w:type="spellEnd"/>
            <w:proofErr w:type="gramEnd"/>
            <w:r w:rsidRPr="00274724">
              <w:rPr>
                <w:sz w:val="22"/>
                <w:szCs w:val="22"/>
              </w:rPr>
              <w:t xml:space="preserve"> подготовку, повышение квалификации и переподготовку..</w:t>
            </w: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4EC6" w:rsidRDefault="007B4EC6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572F0A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Работодатель может переобучить такого работника, </w:t>
            </w:r>
            <w:r w:rsidR="00274724">
              <w:rPr>
                <w:sz w:val="22"/>
                <w:szCs w:val="22"/>
              </w:rPr>
              <w:t>с целью перевода</w:t>
            </w:r>
            <w:r w:rsidRPr="00274724">
              <w:rPr>
                <w:sz w:val="22"/>
                <w:szCs w:val="22"/>
              </w:rPr>
              <w:t xml:space="preserve"> его на другую должность (профессию).</w:t>
            </w:r>
          </w:p>
        </w:tc>
        <w:tc>
          <w:tcPr>
            <w:tcW w:w="3210" w:type="dxa"/>
          </w:tcPr>
          <w:p w:rsidR="00F371DD" w:rsidRPr="00274724" w:rsidRDefault="00572F0A" w:rsidP="00F371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В настоящее время активно развивается практика наставничества. Работники, обладающие большим опытом работы, передают свои знания и навыки молодежи. Это прекрасная возможность с одной стороны адаптировать молодого начинающего специалиста к рабочему месту, коллективу, профессиональной среде, а с другой стороны – возможность полного раскрытия потенциала </w:t>
            </w:r>
            <w:r w:rsidRPr="00274724">
              <w:rPr>
                <w:sz w:val="22"/>
                <w:szCs w:val="22"/>
              </w:rPr>
              <w:lastRenderedPageBreak/>
              <w:t xml:space="preserve">работников  - «ветеранов». </w:t>
            </w:r>
          </w:p>
          <w:p w:rsidR="00F371DD" w:rsidRPr="0027472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7B4EC6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Локальным актом в</w:t>
            </w:r>
            <w:r w:rsidR="00F371DD" w:rsidRPr="00274724">
              <w:rPr>
                <w:sz w:val="22"/>
                <w:szCs w:val="22"/>
              </w:rPr>
              <w:t xml:space="preserve">озможно </w:t>
            </w:r>
            <w:r w:rsidR="00572F0A" w:rsidRPr="00274724">
              <w:rPr>
                <w:sz w:val="22"/>
                <w:szCs w:val="22"/>
              </w:rPr>
              <w:t>установление мер морального и материального поощрения наставников</w:t>
            </w:r>
            <w:r w:rsidR="00C459E4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ae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6684" w:rsidRPr="00316B11" w:rsidTr="004F6684">
        <w:tc>
          <w:tcPr>
            <w:tcW w:w="9628" w:type="dxa"/>
            <w:shd w:val="clear" w:color="auto" w:fill="auto"/>
          </w:tcPr>
          <w:p w:rsidR="004F6684" w:rsidRPr="00316B11" w:rsidRDefault="004F6684" w:rsidP="00956F45">
            <w:pPr>
              <w:jc w:val="both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lastRenderedPageBreak/>
              <w:t xml:space="preserve">Работодатель вправе установить в организации </w:t>
            </w:r>
            <w:r w:rsidRPr="00316B11">
              <w:rPr>
                <w:b/>
                <w:i/>
                <w:sz w:val="22"/>
                <w:szCs w:val="22"/>
              </w:rPr>
              <w:t>дополнительные гарантии и компенсации для работников</w:t>
            </w:r>
            <w:r w:rsidRPr="00316B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6B11">
              <w:rPr>
                <w:b/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b/>
                <w:sz w:val="22"/>
                <w:szCs w:val="22"/>
              </w:rPr>
              <w:t xml:space="preserve"> возраста (</w:t>
            </w:r>
            <w:r w:rsidRPr="00316B11">
              <w:rPr>
                <w:sz w:val="22"/>
                <w:szCs w:val="22"/>
              </w:rPr>
              <w:t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15015" w:rsidRDefault="00915015" w:rsidP="00B044C8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4B5C10" w:rsidRDefault="004B5C10" w:rsidP="00915015">
      <w:pPr>
        <w:jc w:val="center"/>
        <w:rPr>
          <w:b/>
          <w:sz w:val="28"/>
          <w:szCs w:val="28"/>
        </w:rPr>
      </w:pPr>
    </w:p>
    <w:p w:rsidR="00915015" w:rsidRPr="00B044C8" w:rsidRDefault="004B5C10" w:rsidP="00915015">
      <w:pPr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Отпу</w:t>
      </w:r>
      <w:r w:rsidR="00B044C8" w:rsidRPr="004B5C10">
        <w:rPr>
          <w:b/>
          <w:sz w:val="28"/>
          <w:szCs w:val="28"/>
          <w:highlight w:val="yellow"/>
        </w:rPr>
        <w:t>ск</w:t>
      </w:r>
    </w:p>
    <w:tbl>
      <w:tblPr>
        <w:tblStyle w:val="ae"/>
        <w:tblpPr w:leftFromText="180" w:rightFromText="180" w:vertAnchor="text" w:horzAnchor="margin" w:tblpY="22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B044C8">
        <w:tc>
          <w:tcPr>
            <w:tcW w:w="9628" w:type="dxa"/>
            <w:shd w:val="clear" w:color="auto" w:fill="EAF1DD" w:themeFill="accent3" w:themeFillTint="33"/>
          </w:tcPr>
          <w:p w:rsidR="00B044C8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Предоставление отпусков пенсионерам и работникам </w:t>
            </w:r>
            <w:proofErr w:type="spellStart"/>
            <w:r w:rsidRPr="00316B11">
              <w:rPr>
                <w:sz w:val="22"/>
                <w:szCs w:val="22"/>
              </w:rPr>
              <w:t>предпенсионного</w:t>
            </w:r>
            <w:proofErr w:type="spellEnd"/>
            <w:r w:rsidRPr="00316B11">
              <w:rPr>
                <w:sz w:val="22"/>
                <w:szCs w:val="22"/>
              </w:rPr>
              <w:t xml:space="preserve"> возраста – </w:t>
            </w:r>
            <w:r w:rsidR="00956F45">
              <w:rPr>
                <w:sz w:val="22"/>
                <w:szCs w:val="22"/>
              </w:rPr>
              <w:t xml:space="preserve"> </w:t>
            </w:r>
            <w:r w:rsidRPr="00316B11">
              <w:rPr>
                <w:sz w:val="22"/>
                <w:szCs w:val="22"/>
              </w:rPr>
              <w:t>в порядке, предусмотренном ТК РФ (общий порядок).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t>Важно!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Работодатель </w:t>
            </w:r>
            <w:r w:rsidRPr="00316B11">
              <w:rPr>
                <w:b/>
                <w:i/>
                <w:sz w:val="22"/>
                <w:szCs w:val="22"/>
              </w:rPr>
              <w:t>обязан</w:t>
            </w:r>
            <w:r w:rsidRPr="00316B11">
              <w:rPr>
                <w:sz w:val="22"/>
                <w:szCs w:val="22"/>
              </w:rPr>
              <w:t xml:space="preserve"> на основании письменного заявления работника </w:t>
            </w:r>
            <w:r w:rsidRPr="00316B11">
              <w:rPr>
                <w:b/>
                <w:i/>
                <w:sz w:val="22"/>
                <w:szCs w:val="22"/>
              </w:rPr>
              <w:t>предоставить отпуск без сохранения заработной платы</w:t>
            </w:r>
            <w:r w:rsidRPr="00316B11">
              <w:rPr>
                <w:sz w:val="22"/>
                <w:szCs w:val="22"/>
              </w:rPr>
              <w:t xml:space="preserve"> работающим пенсионерам по старости (по возрасту) - до 14 календарных дней в году.</w:t>
            </w:r>
          </w:p>
        </w:tc>
      </w:tr>
    </w:tbl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B5C10" w:rsidRDefault="004B5C10" w:rsidP="00956F45">
      <w:pPr>
        <w:jc w:val="center"/>
        <w:rPr>
          <w:b/>
          <w:sz w:val="28"/>
          <w:szCs w:val="28"/>
        </w:rPr>
      </w:pPr>
    </w:p>
    <w:p w:rsidR="004F6684" w:rsidRDefault="004F6684" w:rsidP="00956F45">
      <w:pPr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Сохранение здоровья</w:t>
      </w:r>
    </w:p>
    <w:tbl>
      <w:tblPr>
        <w:tblStyle w:val="ae"/>
        <w:tblpPr w:leftFromText="180" w:rightFromText="180" w:vertAnchor="text" w:horzAnchor="margin" w:tblpY="16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915015">
        <w:trPr>
          <w:trHeight w:val="2549"/>
        </w:trPr>
        <w:tc>
          <w:tcPr>
            <w:tcW w:w="9628" w:type="dxa"/>
            <w:shd w:val="clear" w:color="auto" w:fill="EAF1DD" w:themeFill="accent3" w:themeFillTint="33"/>
          </w:tcPr>
          <w:p w:rsidR="00B044C8" w:rsidRPr="00915015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С 01.01.2019 в ТК РФ введена статья 185.1, устанавливающая гарантии работникам при прохождении диспансеризации в порядке, предусмотренном законодательством в сфере охраны здоровья:</w:t>
            </w:r>
          </w:p>
          <w:p w:rsidR="00B044C8" w:rsidRPr="00915015" w:rsidRDefault="00B044C8" w:rsidP="00915015">
            <w:pPr>
              <w:jc w:val="both"/>
              <w:rPr>
                <w:b/>
                <w:i/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Работники, которым осталось пять или менее лет до наступления пенсионного возраста, а также  работники – пенсионеры</w:t>
            </w:r>
            <w:r w:rsidRPr="00915015">
              <w:rPr>
                <w:i/>
                <w:sz w:val="22"/>
                <w:szCs w:val="22"/>
              </w:rPr>
              <w:t xml:space="preserve"> </w:t>
            </w:r>
            <w:r w:rsidRPr="00915015">
              <w:rPr>
                <w:sz w:val="22"/>
                <w:szCs w:val="22"/>
              </w:rPr>
              <w:t>имеют право</w:t>
            </w:r>
            <w:r w:rsidRPr="00915015">
              <w:rPr>
                <w:b/>
                <w:sz w:val="22"/>
                <w:szCs w:val="22"/>
              </w:rPr>
              <w:t xml:space="preserve"> </w:t>
            </w:r>
            <w:r w:rsidRPr="00915015">
              <w:rPr>
                <w:b/>
                <w:i/>
                <w:sz w:val="22"/>
                <w:szCs w:val="22"/>
              </w:rPr>
              <w:t>на освобождение от работы на два рабочих дня один раз в год с сохранением за ними места работы (должности) и среднего заработка.</w:t>
            </w:r>
          </w:p>
          <w:p w:rsidR="00B044C8" w:rsidRPr="00915015" w:rsidRDefault="00B044C8" w:rsidP="009150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15">
              <w:rPr>
                <w:b/>
                <w:sz w:val="22"/>
                <w:szCs w:val="22"/>
              </w:rPr>
              <w:t>Важно!</w:t>
            </w:r>
          </w:p>
          <w:p w:rsidR="00B044C8" w:rsidRPr="00B044C8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 освобождается от работы для прохождения диспансеризации на основании его</w:t>
            </w:r>
            <w:r w:rsidRPr="00915015">
              <w:rPr>
                <w:b/>
                <w:i/>
                <w:sz w:val="22"/>
                <w:szCs w:val="22"/>
              </w:rPr>
              <w:t xml:space="preserve"> письменного заявления, </w:t>
            </w:r>
            <w:r w:rsidRPr="00915015">
              <w:rPr>
                <w:sz w:val="22"/>
                <w:szCs w:val="22"/>
              </w:rPr>
              <w:t>при этом день (дни) освобождения от работы согласовывается (согласовываются) с работодателем.</w:t>
            </w:r>
          </w:p>
        </w:tc>
      </w:tr>
    </w:tbl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4B5C10" w:rsidRDefault="004B5C10" w:rsidP="00A714A4">
      <w:pPr>
        <w:spacing w:line="360" w:lineRule="auto"/>
        <w:jc w:val="center"/>
        <w:rPr>
          <w:b/>
          <w:sz w:val="28"/>
          <w:szCs w:val="28"/>
        </w:rPr>
      </w:pPr>
    </w:p>
    <w:p w:rsidR="00A714A4" w:rsidRPr="00274724" w:rsidRDefault="00A714A4" w:rsidP="00A714A4">
      <w:pPr>
        <w:spacing w:line="360" w:lineRule="auto"/>
        <w:jc w:val="center"/>
        <w:rPr>
          <w:b/>
          <w:sz w:val="28"/>
          <w:szCs w:val="28"/>
        </w:rPr>
      </w:pPr>
      <w:r w:rsidRPr="004B5C10">
        <w:rPr>
          <w:b/>
          <w:sz w:val="28"/>
          <w:szCs w:val="28"/>
          <w:highlight w:val="yellow"/>
        </w:rPr>
        <w:t>Увольнение</w:t>
      </w:r>
      <w:r>
        <w:rPr>
          <w:b/>
          <w:sz w:val="28"/>
          <w:szCs w:val="28"/>
        </w:rPr>
        <w:t xml:space="preserve"> 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714A4" w:rsidRPr="001877B0" w:rsidTr="008B6135">
        <w:tc>
          <w:tcPr>
            <w:tcW w:w="4536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 xml:space="preserve">по инициативе работника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>по инициативе работодателя</w:t>
            </w:r>
          </w:p>
        </w:tc>
      </w:tr>
      <w:tr w:rsidR="00A714A4" w:rsidRPr="001877B0" w:rsidTr="004B5C10">
        <w:trPr>
          <w:trHeight w:val="416"/>
        </w:trPr>
        <w:tc>
          <w:tcPr>
            <w:tcW w:w="4536" w:type="dxa"/>
          </w:tcPr>
          <w:p w:rsidR="00A714A4" w:rsidRPr="001877B0" w:rsidRDefault="00A714A4" w:rsidP="00F371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77B0">
              <w:rPr>
                <w:sz w:val="22"/>
                <w:szCs w:val="22"/>
              </w:rPr>
              <w:t xml:space="preserve">Если работник пенсионного возраста хочет уволиться по своей инициативе, он имеет право указать в заявлении об увольнении «по собственному желанию в связи с выходом на пенсию». В таком случае согласно части 3 статьи 80 ТК РФ </w:t>
            </w: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работодатель обязан расторгнуть трудовой договор в срок, указанный в заявлении работника, то есть обязанности «отработать» две недели в </w:t>
            </w:r>
            <w:proofErr w:type="gramStart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>данному</w:t>
            </w:r>
            <w:proofErr w:type="gramEnd"/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 случае у работника не будет.</w:t>
            </w:r>
          </w:p>
          <w:p w:rsidR="00A714A4" w:rsidRPr="001877B0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714A4" w:rsidRPr="008B6135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 xml:space="preserve">Работодатель не вправе по своей инициативе уволить работника-пенсионера, а также работника, приближающегося к этому возрастному рубежу, по причине достижения им определенного возраста. </w:t>
            </w:r>
          </w:p>
          <w:p w:rsidR="00A714A4" w:rsidRPr="008B6135" w:rsidRDefault="00A714A4" w:rsidP="0062716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ТК РФ не предусмотрено  такое основание как «в связи с достижением пенсионного возраста».</w:t>
            </w:r>
          </w:p>
          <w:p w:rsidR="00A714A4" w:rsidRPr="008B6135" w:rsidRDefault="00A714A4" w:rsidP="00F371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При сокращении работодатель не вправе  руководствоваться мотивами возраста работника.</w:t>
            </w:r>
          </w:p>
          <w:p w:rsidR="00A714A4" w:rsidRPr="00C459E4" w:rsidRDefault="00A714A4" w:rsidP="00C459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59E4">
              <w:rPr>
                <w:b/>
                <w:sz w:val="22"/>
                <w:szCs w:val="22"/>
              </w:rPr>
              <w:t>Важно!</w:t>
            </w:r>
          </w:p>
          <w:p w:rsidR="00A714A4" w:rsidRPr="008B6135" w:rsidRDefault="00A714A4" w:rsidP="003603BE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В коллективном договоре либо в локальном нормативном акте организации может быть установлено преимущественное право на оставление на работе при сокращении численности</w:t>
            </w:r>
            <w:r w:rsidR="003603BE">
              <w:rPr>
                <w:sz w:val="22"/>
                <w:szCs w:val="22"/>
              </w:rPr>
              <w:t xml:space="preserve"> </w:t>
            </w:r>
            <w:r w:rsidRPr="008B6135">
              <w:rPr>
                <w:sz w:val="22"/>
                <w:szCs w:val="22"/>
              </w:rPr>
              <w:t xml:space="preserve">или штата для работников пенсионного и </w:t>
            </w:r>
            <w:proofErr w:type="spellStart"/>
            <w:r w:rsidRPr="008B6135">
              <w:rPr>
                <w:sz w:val="22"/>
                <w:szCs w:val="22"/>
              </w:rPr>
              <w:t>предпенсионного</w:t>
            </w:r>
            <w:proofErr w:type="spellEnd"/>
            <w:r w:rsidRPr="008B6135">
              <w:rPr>
                <w:sz w:val="22"/>
                <w:szCs w:val="22"/>
              </w:rPr>
              <w:t xml:space="preserve"> возраста.</w:t>
            </w:r>
          </w:p>
        </w:tc>
      </w:tr>
    </w:tbl>
    <w:p w:rsidR="00A714A4" w:rsidRPr="009A74B1" w:rsidRDefault="00A714A4" w:rsidP="004B5C10">
      <w:pPr>
        <w:spacing w:line="360" w:lineRule="auto"/>
        <w:jc w:val="both"/>
        <w:rPr>
          <w:sz w:val="28"/>
          <w:szCs w:val="28"/>
        </w:rPr>
      </w:pPr>
    </w:p>
    <w:sectPr w:rsidR="00A714A4" w:rsidRPr="009A74B1" w:rsidSect="004B5C10">
      <w:type w:val="continuous"/>
      <w:pgSz w:w="11907" w:h="16840"/>
      <w:pgMar w:top="426" w:right="708" w:bottom="142" w:left="1134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2" w:rsidRDefault="001B1652">
      <w:r>
        <w:separator/>
      </w:r>
    </w:p>
  </w:endnote>
  <w:endnote w:type="continuationSeparator" w:id="0">
    <w:p w:rsidR="001B1652" w:rsidRDefault="001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2" w:rsidRDefault="001B1652">
      <w:r>
        <w:separator/>
      </w:r>
    </w:p>
  </w:footnote>
  <w:footnote w:type="continuationSeparator" w:id="0">
    <w:p w:rsidR="001B1652" w:rsidRDefault="001B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02C"/>
    <w:multiLevelType w:val="hybridMultilevel"/>
    <w:tmpl w:val="731C76E0"/>
    <w:lvl w:ilvl="0" w:tplc="B4B2B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726A"/>
    <w:multiLevelType w:val="hybridMultilevel"/>
    <w:tmpl w:val="176010CA"/>
    <w:lvl w:ilvl="0" w:tplc="184C88F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533A9"/>
    <w:multiLevelType w:val="hybridMultilevel"/>
    <w:tmpl w:val="D5EEB644"/>
    <w:lvl w:ilvl="0" w:tplc="5D78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4"/>
    <w:rsid w:val="000436B6"/>
    <w:rsid w:val="000570CF"/>
    <w:rsid w:val="00107B3B"/>
    <w:rsid w:val="00127384"/>
    <w:rsid w:val="001273D4"/>
    <w:rsid w:val="001877B0"/>
    <w:rsid w:val="001952BC"/>
    <w:rsid w:val="001B1652"/>
    <w:rsid w:val="00223D0D"/>
    <w:rsid w:val="00224A0D"/>
    <w:rsid w:val="002740F3"/>
    <w:rsid w:val="00274724"/>
    <w:rsid w:val="00316B11"/>
    <w:rsid w:val="003223C4"/>
    <w:rsid w:val="003603BE"/>
    <w:rsid w:val="00420932"/>
    <w:rsid w:val="00422240"/>
    <w:rsid w:val="004B5C10"/>
    <w:rsid w:val="004D62F7"/>
    <w:rsid w:val="004D7AF9"/>
    <w:rsid w:val="004F6684"/>
    <w:rsid w:val="00560B4D"/>
    <w:rsid w:val="00572F0A"/>
    <w:rsid w:val="005A796C"/>
    <w:rsid w:val="005F4FB1"/>
    <w:rsid w:val="005F7167"/>
    <w:rsid w:val="006250A5"/>
    <w:rsid w:val="0062716D"/>
    <w:rsid w:val="006556E8"/>
    <w:rsid w:val="006708EA"/>
    <w:rsid w:val="006B4F16"/>
    <w:rsid w:val="007074C9"/>
    <w:rsid w:val="007A113F"/>
    <w:rsid w:val="007B4EC6"/>
    <w:rsid w:val="007F3DFD"/>
    <w:rsid w:val="00807D13"/>
    <w:rsid w:val="00832912"/>
    <w:rsid w:val="008459DC"/>
    <w:rsid w:val="00861836"/>
    <w:rsid w:val="00881109"/>
    <w:rsid w:val="008926BB"/>
    <w:rsid w:val="008B21D6"/>
    <w:rsid w:val="008B6135"/>
    <w:rsid w:val="008F6D8C"/>
    <w:rsid w:val="00915015"/>
    <w:rsid w:val="00956F45"/>
    <w:rsid w:val="009653B2"/>
    <w:rsid w:val="00981841"/>
    <w:rsid w:val="009A74B1"/>
    <w:rsid w:val="009D42A4"/>
    <w:rsid w:val="00A16257"/>
    <w:rsid w:val="00A33759"/>
    <w:rsid w:val="00A359FE"/>
    <w:rsid w:val="00A46D8E"/>
    <w:rsid w:val="00A714A4"/>
    <w:rsid w:val="00AA073A"/>
    <w:rsid w:val="00B044C8"/>
    <w:rsid w:val="00B35B82"/>
    <w:rsid w:val="00B80F6D"/>
    <w:rsid w:val="00BA57D8"/>
    <w:rsid w:val="00C226A4"/>
    <w:rsid w:val="00C459E4"/>
    <w:rsid w:val="00C665B1"/>
    <w:rsid w:val="00CA09F5"/>
    <w:rsid w:val="00CA3259"/>
    <w:rsid w:val="00CF0809"/>
    <w:rsid w:val="00CF1355"/>
    <w:rsid w:val="00D14930"/>
    <w:rsid w:val="00D40C36"/>
    <w:rsid w:val="00D47892"/>
    <w:rsid w:val="00DC02E4"/>
    <w:rsid w:val="00E07276"/>
    <w:rsid w:val="00EC1FE4"/>
    <w:rsid w:val="00F368AF"/>
    <w:rsid w:val="00F371DD"/>
    <w:rsid w:val="00F867DD"/>
    <w:rsid w:val="00FD4804"/>
    <w:rsid w:val="00FD7666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118-02</RubricIndex>
    <ObjectTypeId xmlns="D7192FFF-C2B2-4F10-B7A4-C791C93B1729">2</ObjectTypeId>
    <DocGroupLink xmlns="D7192FFF-C2B2-4F10-B7A4-C791C93B1729">1303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D765-EE8D-4195-993E-0C03C258A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FFB66-C0BA-4A8C-81C4-E8FC9BB2FD5D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5EC4787B-AE37-4686-A0D9-BBF53C8E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Агентство по труду и занятости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Агентство по труду и занятости</dc:title>
  <dc:creator>Мельникова Ирина Петровна</dc:creator>
  <cp:lastModifiedBy>Press.Press@outlook.com</cp:lastModifiedBy>
  <cp:revision>2</cp:revision>
  <cp:lastPrinted>2018-09-02T22:07:00Z</cp:lastPrinted>
  <dcterms:created xsi:type="dcterms:W3CDTF">2019-06-03T04:04:00Z</dcterms:created>
  <dcterms:modified xsi:type="dcterms:W3CDTF">2019-06-03T04:04:00Z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